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BE7" w:rsidRDefault="008B4BE7">
      <w:pPr>
        <w:rPr>
          <w:sz w:val="36"/>
          <w:szCs w:val="36"/>
        </w:rPr>
      </w:pPr>
      <w:r w:rsidRPr="008B4BE7">
        <w:rPr>
          <w:sz w:val="36"/>
          <w:szCs w:val="36"/>
        </w:rPr>
        <w:t>Stockport Neighbourhood Watch</w:t>
      </w:r>
    </w:p>
    <w:p w:rsidR="009C2B0A" w:rsidRDefault="009C2B0A">
      <w:pPr>
        <w:rPr>
          <w:sz w:val="36"/>
          <w:szCs w:val="36"/>
        </w:rPr>
      </w:pPr>
    </w:p>
    <w:p w:rsidR="009C2B0A" w:rsidRPr="008B4BE7" w:rsidRDefault="009C2B0A">
      <w:pPr>
        <w:rPr>
          <w:sz w:val="36"/>
          <w:szCs w:val="36"/>
        </w:rPr>
      </w:pPr>
      <w:r>
        <w:rPr>
          <w:sz w:val="36"/>
          <w:szCs w:val="36"/>
        </w:rPr>
        <w:t>Diversity, Equality and Inclusion Statement</w:t>
      </w:r>
      <w:bookmarkStart w:id="0" w:name="_GoBack"/>
      <w:bookmarkEnd w:id="0"/>
    </w:p>
    <w:p w:rsidR="008B4BE7" w:rsidRDefault="008B4BE7"/>
    <w:p w:rsidR="008B4BE7" w:rsidRDefault="008B4BE7"/>
    <w:p w:rsidR="008B4BE7" w:rsidRPr="008B4BE7" w:rsidRDefault="008B4BE7">
      <w:pPr>
        <w:rPr>
          <w:sz w:val="28"/>
          <w:szCs w:val="28"/>
        </w:rPr>
      </w:pPr>
      <w:r w:rsidRPr="008B4BE7">
        <w:rPr>
          <w:sz w:val="28"/>
          <w:szCs w:val="28"/>
        </w:rPr>
        <w:t>Diversity, Equality</w:t>
      </w:r>
      <w:r w:rsidRPr="008B4BE7">
        <w:rPr>
          <w:sz w:val="28"/>
          <w:szCs w:val="28"/>
        </w:rPr>
        <w:t>,</w:t>
      </w:r>
      <w:r w:rsidRPr="008B4BE7">
        <w:rPr>
          <w:sz w:val="28"/>
          <w:szCs w:val="28"/>
        </w:rPr>
        <w:t xml:space="preserve"> and Inclusion Statement Ensuring the safety and security of all people across England and Wales are at the heart of Neighbourhood Watch. </w:t>
      </w:r>
    </w:p>
    <w:p w:rsidR="008B4BE7" w:rsidRPr="008B4BE7" w:rsidRDefault="008B4BE7">
      <w:pPr>
        <w:rPr>
          <w:sz w:val="28"/>
          <w:szCs w:val="28"/>
        </w:rPr>
      </w:pPr>
      <w:r w:rsidRPr="008B4BE7">
        <w:rPr>
          <w:sz w:val="28"/>
          <w:szCs w:val="28"/>
        </w:rPr>
        <w:t>We support a society where everyone feels safe where they live and work, and in public spaces. We want everyone to be treated fairly, taking account of their individual needs.</w:t>
      </w:r>
    </w:p>
    <w:p w:rsidR="008B4BE7" w:rsidRPr="008B4BE7" w:rsidRDefault="008B4BE7">
      <w:pPr>
        <w:rPr>
          <w:sz w:val="28"/>
          <w:szCs w:val="28"/>
        </w:rPr>
      </w:pPr>
      <w:r w:rsidRPr="008B4BE7">
        <w:rPr>
          <w:sz w:val="28"/>
          <w:szCs w:val="28"/>
        </w:rPr>
        <w:t xml:space="preserve"> We want to see everyone free from discrimination because of race, religion and belief, disability, sex, sexual orientation, age, pregnancy, marriage and civil partnership, or gender reassignment.</w:t>
      </w:r>
    </w:p>
    <w:p w:rsidR="008B4BE7" w:rsidRPr="008B4BE7" w:rsidRDefault="008B4BE7">
      <w:pPr>
        <w:rPr>
          <w:sz w:val="28"/>
          <w:szCs w:val="28"/>
        </w:rPr>
      </w:pPr>
      <w:r w:rsidRPr="008B4BE7">
        <w:rPr>
          <w:sz w:val="28"/>
          <w:szCs w:val="28"/>
        </w:rPr>
        <w:t xml:space="preserve"> We promote a culture of respect and dignity and do not tolerate unfair discrimination in any form within our diverse movement. </w:t>
      </w:r>
    </w:p>
    <w:p w:rsidR="008B4BE7" w:rsidRPr="008B4BE7" w:rsidRDefault="008B4BE7">
      <w:pPr>
        <w:rPr>
          <w:sz w:val="28"/>
          <w:szCs w:val="28"/>
        </w:rPr>
      </w:pPr>
      <w:r w:rsidRPr="008B4BE7">
        <w:rPr>
          <w:sz w:val="28"/>
          <w:szCs w:val="28"/>
        </w:rPr>
        <w:t>We actively challenge unfairness, intolerance</w:t>
      </w:r>
      <w:r w:rsidRPr="008B4BE7">
        <w:rPr>
          <w:sz w:val="28"/>
          <w:szCs w:val="28"/>
        </w:rPr>
        <w:t>,</w:t>
      </w:r>
      <w:r w:rsidRPr="008B4BE7">
        <w:rPr>
          <w:sz w:val="28"/>
          <w:szCs w:val="28"/>
        </w:rPr>
        <w:t xml:space="preserve"> and harassment. We are guided by our values.</w:t>
      </w:r>
    </w:p>
    <w:p w:rsidR="008B4BE7" w:rsidRPr="008B4BE7" w:rsidRDefault="008B4BE7">
      <w:pPr>
        <w:rPr>
          <w:sz w:val="28"/>
          <w:szCs w:val="28"/>
        </w:rPr>
      </w:pPr>
      <w:r w:rsidRPr="008B4BE7">
        <w:rPr>
          <w:sz w:val="28"/>
          <w:szCs w:val="28"/>
        </w:rPr>
        <w:t xml:space="preserve"> We know that being a diverse movement and ensuring our activity and communications are accessible, inclusive, and relevant will help us make a difference for all our communities and individuals.</w:t>
      </w:r>
    </w:p>
    <w:p w:rsidR="008B4BE7" w:rsidRPr="008B4BE7" w:rsidRDefault="008B4BE7">
      <w:pPr>
        <w:rPr>
          <w:sz w:val="28"/>
          <w:szCs w:val="28"/>
        </w:rPr>
      </w:pPr>
      <w:r w:rsidRPr="008B4BE7">
        <w:rPr>
          <w:sz w:val="28"/>
          <w:szCs w:val="28"/>
        </w:rPr>
        <w:t xml:space="preserve"> We want to attract, develop and retain volunteers of all ages and backgrounds. We want to reach supporters from a broader section of the community and engage with and represent diverse individuals and groups. </w:t>
      </w:r>
    </w:p>
    <w:p w:rsidR="008B4BE7" w:rsidRPr="008B4BE7" w:rsidRDefault="008B4BE7">
      <w:pPr>
        <w:rPr>
          <w:sz w:val="28"/>
          <w:szCs w:val="28"/>
        </w:rPr>
      </w:pPr>
      <w:r w:rsidRPr="008B4BE7">
        <w:rPr>
          <w:sz w:val="28"/>
          <w:szCs w:val="28"/>
        </w:rPr>
        <w:t xml:space="preserve">We will learn from different perspectives and experiences and remove barriers to inclusion. </w:t>
      </w:r>
    </w:p>
    <w:p w:rsidR="00795EF4" w:rsidRDefault="008B4BE7">
      <w:pPr>
        <w:rPr>
          <w:sz w:val="28"/>
          <w:szCs w:val="28"/>
        </w:rPr>
      </w:pPr>
      <w:r w:rsidRPr="008B4BE7">
        <w:rPr>
          <w:sz w:val="28"/>
          <w:szCs w:val="28"/>
        </w:rPr>
        <w:t>We will do this through recruitment, training, development, and support for our staff, volunteers, and trustees. We will demonstrate the principles of diversity, equality, inclusion, and compliance with the Equality Act 2010 in our roles, policies, and functions.</w:t>
      </w:r>
    </w:p>
    <w:p w:rsidR="008B4BE7" w:rsidRPr="008B4BE7" w:rsidRDefault="008B4BE7">
      <w:pPr>
        <w:rPr>
          <w:sz w:val="28"/>
          <w:szCs w:val="28"/>
        </w:rPr>
      </w:pPr>
    </w:p>
    <w:p w:rsidR="008B4BE7" w:rsidRPr="008B4BE7" w:rsidRDefault="008B4BE7">
      <w:pPr>
        <w:rPr>
          <w:sz w:val="18"/>
          <w:szCs w:val="18"/>
        </w:rPr>
      </w:pPr>
      <w:r w:rsidRPr="008B4BE7">
        <w:rPr>
          <w:sz w:val="18"/>
          <w:szCs w:val="18"/>
        </w:rPr>
        <w:t>LAST UPDATED: FEBRUARY 2022</w:t>
      </w:r>
    </w:p>
    <w:sectPr w:rsidR="008B4BE7" w:rsidRPr="008B4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7"/>
    <w:rsid w:val="008B4BE7"/>
    <w:rsid w:val="008F7A82"/>
    <w:rsid w:val="009C2B0A"/>
    <w:rsid w:val="00AC1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F203"/>
  <w15:chartTrackingRefBased/>
  <w15:docId w15:val="{4BF9C4A4-23B0-485A-AE61-B9192839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2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REHAU</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Pike, mstr 444, WS-NE-south</dc:creator>
  <cp:keywords/>
  <dc:description/>
  <cp:lastModifiedBy>Catherine Pike, mstr 444, WS-NE-south</cp:lastModifiedBy>
  <cp:revision>2</cp:revision>
  <dcterms:created xsi:type="dcterms:W3CDTF">2022-05-11T14:13:00Z</dcterms:created>
  <dcterms:modified xsi:type="dcterms:W3CDTF">2022-05-11T14:19:00Z</dcterms:modified>
</cp:coreProperties>
</file>